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585BDD">
        <w:rPr>
          <w:b/>
          <w:i/>
          <w:color w:val="FF0000"/>
          <w:lang w:val="hr-HR"/>
        </w:rPr>
        <w:t>166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585BDD">
        <w:rPr>
          <w:b/>
          <w:i/>
          <w:color w:val="FF0000"/>
          <w:sz w:val="24"/>
          <w:lang w:val="hr-HR"/>
        </w:rPr>
        <w:t>:07.02</w:t>
      </w:r>
      <w:bookmarkStart w:id="0" w:name="_GoBack"/>
      <w:bookmarkEnd w:id="0"/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585BDD">
        <w:rPr>
          <w:i/>
          <w:sz w:val="24"/>
          <w:lang w:val="hr-HR"/>
        </w:rPr>
        <w:t>devetu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585BDD">
        <w:rPr>
          <w:b/>
          <w:i/>
          <w:sz w:val="24"/>
          <w:lang w:val="hr-HR"/>
        </w:rPr>
        <w:t xml:space="preserve"> 11</w:t>
      </w:r>
      <w:r w:rsidR="00A13407" w:rsidRPr="0019687B">
        <w:rPr>
          <w:b/>
          <w:i/>
          <w:sz w:val="24"/>
          <w:lang w:val="hr-HR"/>
        </w:rPr>
        <w:t>.</w:t>
      </w:r>
      <w:r w:rsidR="00585BDD">
        <w:rPr>
          <w:b/>
          <w:i/>
          <w:sz w:val="24"/>
          <w:lang w:val="hr-HR"/>
        </w:rPr>
        <w:t>02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585BDD">
        <w:rPr>
          <w:i/>
          <w:sz w:val="24"/>
          <w:lang w:val="hr-HR"/>
        </w:rPr>
        <w:t>utora</w:t>
      </w:r>
      <w:r w:rsidR="008D5505">
        <w:rPr>
          <w:i/>
          <w:sz w:val="24"/>
          <w:lang w:val="hr-HR"/>
        </w:rPr>
        <w:t>k</w:t>
      </w:r>
      <w:r w:rsidRPr="0019687B">
        <w:rPr>
          <w:i/>
          <w:sz w:val="24"/>
          <w:lang w:val="hr-HR"/>
        </w:rPr>
        <w:t xml:space="preserve">)  sa početkom u  </w:t>
      </w:r>
      <w:r w:rsidR="00045FF4">
        <w:rPr>
          <w:b/>
          <w:i/>
          <w:sz w:val="24"/>
          <w:lang w:val="hr-HR"/>
        </w:rPr>
        <w:t>16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585BDD">
        <w:rPr>
          <w:i/>
          <w:sz w:val="24"/>
          <w:lang w:val="hr-HR"/>
        </w:rPr>
        <w:t>osme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585BDD">
        <w:rPr>
          <w:i/>
          <w:sz w:val="24"/>
          <w:lang w:val="hr-HR"/>
        </w:rPr>
        <w:t>27</w:t>
      </w:r>
      <w:r w:rsidR="008657FA">
        <w:rPr>
          <w:i/>
          <w:sz w:val="24"/>
          <w:lang w:val="hr-HR"/>
        </w:rPr>
        <w:t>.</w:t>
      </w:r>
      <w:r w:rsidR="000E544B">
        <w:rPr>
          <w:i/>
          <w:sz w:val="24"/>
          <w:lang w:val="hr-HR"/>
        </w:rPr>
        <w:t>01.2025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585BDD" w:rsidRDefault="00585BDD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korigovanog prijedloga Pravila JU „Pete osnovne škole“ Sokolovići-Ilidža</w:t>
      </w:r>
    </w:p>
    <w:p w:rsidR="00585BDD" w:rsidRDefault="00585BDD" w:rsidP="00585BDD">
      <w:pPr>
        <w:pStyle w:val="ListParagraph"/>
        <w:rPr>
          <w:i/>
          <w:sz w:val="24"/>
          <w:lang w:val="hr-HR"/>
        </w:rPr>
      </w:pPr>
    </w:p>
    <w:p w:rsidR="008D5505" w:rsidRDefault="00585BDD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imenovanju komisije za izbor najpovoljnije agencije/ponuđača za izvođenje ekskurzije učenika IX razreda</w:t>
      </w:r>
      <w:r w:rsidR="008D5505">
        <w:rPr>
          <w:i/>
          <w:sz w:val="24"/>
          <w:lang w:val="hr-HR"/>
        </w:rPr>
        <w:t>;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BA" w:rsidRDefault="005727BA" w:rsidP="0093362C">
      <w:r>
        <w:separator/>
      </w:r>
    </w:p>
  </w:endnote>
  <w:endnote w:type="continuationSeparator" w:id="0">
    <w:p w:rsidR="005727BA" w:rsidRDefault="005727BA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5727BA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BA" w:rsidRDefault="005727BA" w:rsidP="0093362C">
      <w:r>
        <w:separator/>
      </w:r>
    </w:p>
  </w:footnote>
  <w:footnote w:type="continuationSeparator" w:id="0">
    <w:p w:rsidR="005727BA" w:rsidRDefault="005727BA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F7E9C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22EE-1F00-4DEF-B68E-D2F9E30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20</cp:revision>
  <cp:lastPrinted>2024-03-21T08:30:00Z</cp:lastPrinted>
  <dcterms:created xsi:type="dcterms:W3CDTF">2024-09-17T12:35:00Z</dcterms:created>
  <dcterms:modified xsi:type="dcterms:W3CDTF">2025-02-10T14:16:00Z</dcterms:modified>
</cp:coreProperties>
</file>